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36D9" w14:textId="0B3171C1" w:rsidR="002A386C" w:rsidRPr="007A5C38" w:rsidRDefault="002D2B5A" w:rsidP="008D1E22">
      <w:pPr>
        <w:pStyle w:val="Title"/>
      </w:pPr>
      <w:r w:rsidRPr="007A5C38">
        <w:t xml:space="preserve">Checklist: </w:t>
      </w:r>
      <w:r w:rsidR="00B87B74">
        <w:t xml:space="preserve">Evaluating </w:t>
      </w:r>
      <w:r w:rsidR="001923D2">
        <w:t xml:space="preserve">Vendor’s </w:t>
      </w:r>
      <w:r w:rsidR="00B87B74">
        <w:t>Accessibility</w:t>
      </w:r>
    </w:p>
    <w:p w14:paraId="1F17D068" w14:textId="3DCD29F9" w:rsidR="005D74A0" w:rsidRPr="007A5C38" w:rsidRDefault="000F50B6" w:rsidP="008D1E22">
      <w:r w:rsidRPr="007A5C38">
        <w:t xml:space="preserve">January </w:t>
      </w:r>
      <w:r w:rsidR="00E300B4">
        <w:t>31</w:t>
      </w:r>
      <w:r w:rsidRPr="007A5C38">
        <w:t>, 2023</w:t>
      </w:r>
    </w:p>
    <w:p w14:paraId="50473878" w14:textId="3D285B4F" w:rsidR="008D1E22" w:rsidRPr="007A5C38" w:rsidRDefault="008D1E22" w:rsidP="008D1E22">
      <w:pPr>
        <w:pStyle w:val="Heading1"/>
        <w:rPr>
          <w:lang w:val="en-CA"/>
        </w:rPr>
      </w:pPr>
      <w:r w:rsidRPr="007A5C38">
        <w:rPr>
          <w:lang w:val="en-CA"/>
        </w:rPr>
        <w:t>Checklist</w:t>
      </w:r>
    </w:p>
    <w:p w14:paraId="39E973E0" w14:textId="3BE9ACFA" w:rsidR="00303DEE" w:rsidRDefault="00E14ED0" w:rsidP="00A0786E">
      <w:r w:rsidRPr="007A5C38">
        <w:t>Use this</w:t>
      </w:r>
      <w:r w:rsidR="00B214C2" w:rsidRPr="007A5C38">
        <w:t xml:space="preserve"> checklist </w:t>
      </w:r>
      <w:r w:rsidRPr="007A5C38">
        <w:t>to</w:t>
      </w:r>
      <w:r w:rsidR="002C10AB">
        <w:t xml:space="preserve"> evaluate the accessibility policies and practices of the vendors</w:t>
      </w:r>
      <w:r w:rsidR="00B214C2" w:rsidRPr="007A5C38">
        <w:t xml:space="preserve">. </w:t>
      </w:r>
    </w:p>
    <w:p w14:paraId="28654ABF" w14:textId="1EB1404C" w:rsidR="00653EE3" w:rsidRDefault="00653EE3" w:rsidP="00653EE3">
      <w:pPr>
        <w:pStyle w:val="ListParagraph"/>
        <w:numPr>
          <w:ilvl w:val="0"/>
          <w:numId w:val="26"/>
        </w:numPr>
      </w:pPr>
      <w:r>
        <w:t>Ensure the vendor/company has an accessibility department, team, or lead.</w:t>
      </w:r>
    </w:p>
    <w:p w14:paraId="10FC591D" w14:textId="517E92CC" w:rsidR="006D353D" w:rsidRPr="00C90C98" w:rsidRDefault="00C90C98" w:rsidP="00C90C98">
      <w:pPr>
        <w:pStyle w:val="ListParagraph"/>
        <w:numPr>
          <w:ilvl w:val="0"/>
          <w:numId w:val="26"/>
        </w:numPr>
        <w:rPr>
          <w:lang w:val="en-CA"/>
        </w:rPr>
      </w:pPr>
      <w:r w:rsidRPr="000E35DF">
        <w:rPr>
          <w:lang w:val="en-CA"/>
        </w:rPr>
        <w:t xml:space="preserve">All users </w:t>
      </w:r>
      <w:r>
        <w:rPr>
          <w:lang w:val="en-CA"/>
        </w:rPr>
        <w:t>can access</w:t>
      </w:r>
      <w:r w:rsidRPr="000E35DF">
        <w:rPr>
          <w:lang w:val="en-CA"/>
        </w:rPr>
        <w:t xml:space="preserve"> the same product, not different and "accessible" versions.</w:t>
      </w:r>
    </w:p>
    <w:p w14:paraId="0E9DCFE2" w14:textId="6956FE72" w:rsidR="00376144" w:rsidRDefault="00376144" w:rsidP="00376144">
      <w:pPr>
        <w:pStyle w:val="ListParagraph"/>
        <w:numPr>
          <w:ilvl w:val="0"/>
          <w:numId w:val="26"/>
        </w:numPr>
      </w:pPr>
      <w:r>
        <w:t>Check that the vendor/company has accessibility reports for their products.</w:t>
      </w:r>
    </w:p>
    <w:p w14:paraId="6DB73AC9" w14:textId="25DA36FB" w:rsidR="00376144" w:rsidRDefault="007A7FAE" w:rsidP="00A9028E">
      <w:pPr>
        <w:pStyle w:val="ListParagraph"/>
        <w:numPr>
          <w:ilvl w:val="0"/>
          <w:numId w:val="26"/>
        </w:numPr>
      </w:pPr>
      <w:r w:rsidRPr="000E35DF">
        <w:t xml:space="preserve">The vendor or company you are purchasing from provides </w:t>
      </w:r>
      <w:r>
        <w:t xml:space="preserve">accessibility </w:t>
      </w:r>
      <w:r w:rsidRPr="000E35DF">
        <w:t>product support.</w:t>
      </w:r>
    </w:p>
    <w:p w14:paraId="2E761BA9" w14:textId="02CFFC7E" w:rsidR="00A0786E" w:rsidRDefault="00A0786E" w:rsidP="00716871">
      <w:pPr>
        <w:pStyle w:val="Heading1"/>
        <w:rPr>
          <w:lang w:val="en-CA"/>
        </w:rPr>
      </w:pPr>
      <w:r w:rsidRPr="007A5C38">
        <w:rPr>
          <w:lang w:val="en-CA"/>
        </w:rPr>
        <w:t>References</w:t>
      </w:r>
    </w:p>
    <w:p w14:paraId="001628BF" w14:textId="2DF87675" w:rsidR="00E300B4" w:rsidRPr="00E300B4" w:rsidRDefault="00E300B4" w:rsidP="00E300B4">
      <w:r w:rsidRPr="00E300B4">
        <w:t>Accessible Libraries &amp; National Network for Equitable Library Service (January 31, 2023). Accessibility Considerations for E-resource Procurement in Public Libraries. Accessible Libraries. Retrieved January 31, 2023, from</w:t>
      </w:r>
      <w:r>
        <w:t xml:space="preserve"> </w:t>
      </w:r>
      <w:r w:rsidR="008B7EBA" w:rsidRPr="008B7EBA">
        <w:t>https://accessiblelibraries.ca/resources/procurement-in</w:t>
      </w:r>
      <w:r w:rsidR="00410CE9">
        <w:t>-</w:t>
      </w:r>
      <w:r w:rsidR="008B7EBA" w:rsidRPr="008B7EBA">
        <w:t>libraries/</w:t>
      </w:r>
    </w:p>
    <w:p w14:paraId="747329B8" w14:textId="77777777" w:rsidR="00A0786E" w:rsidRPr="007A5C38" w:rsidRDefault="00A0786E" w:rsidP="00A0786E"/>
    <w:p w14:paraId="01147983" w14:textId="6294A3AA" w:rsidR="00A0786E" w:rsidRDefault="00A0786E" w:rsidP="00A0786E">
      <w:r w:rsidRPr="007A5C38">
        <w:t xml:space="preserve">Web Accessibility Initiative. (2022, November 1). WCAG 2 Overview. Web Accessibility Initiative (WAI). Retrieved January 24, 2023, from </w:t>
      </w:r>
      <w:hyperlink r:id="rId5" w:history="1">
        <w:r w:rsidR="008B7EBA" w:rsidRPr="00FE699D">
          <w:rPr>
            <w:rStyle w:val="Hyperlink"/>
          </w:rPr>
          <w:t>https://www.w3.org/WAI/standards-guidelines/wcag/</w:t>
        </w:r>
      </w:hyperlink>
    </w:p>
    <w:p w14:paraId="2C1DAD5E" w14:textId="7B579D7A" w:rsidR="008B7EBA" w:rsidRDefault="008B7EBA" w:rsidP="00A0786E"/>
    <w:p w14:paraId="48D7C250" w14:textId="77777777" w:rsidR="000F50B6" w:rsidRPr="007A5C38" w:rsidRDefault="000F50B6" w:rsidP="008D1E22"/>
    <w:sectPr w:rsidR="000F50B6" w:rsidRPr="007A5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B31"/>
    <w:multiLevelType w:val="hybridMultilevel"/>
    <w:tmpl w:val="5B6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1C4"/>
    <w:multiLevelType w:val="hybridMultilevel"/>
    <w:tmpl w:val="C9BE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C5C"/>
    <w:multiLevelType w:val="hybridMultilevel"/>
    <w:tmpl w:val="35A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E14"/>
    <w:multiLevelType w:val="hybridMultilevel"/>
    <w:tmpl w:val="E8F8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6D2E"/>
    <w:multiLevelType w:val="hybridMultilevel"/>
    <w:tmpl w:val="A46C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4C4"/>
    <w:multiLevelType w:val="hybridMultilevel"/>
    <w:tmpl w:val="605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A09"/>
    <w:multiLevelType w:val="hybridMultilevel"/>
    <w:tmpl w:val="3020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A4A17"/>
    <w:multiLevelType w:val="hybridMultilevel"/>
    <w:tmpl w:val="503A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32405"/>
    <w:multiLevelType w:val="hybridMultilevel"/>
    <w:tmpl w:val="0D70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455D"/>
    <w:multiLevelType w:val="hybridMultilevel"/>
    <w:tmpl w:val="663E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B95"/>
    <w:multiLevelType w:val="hybridMultilevel"/>
    <w:tmpl w:val="11C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1208D"/>
    <w:multiLevelType w:val="hybridMultilevel"/>
    <w:tmpl w:val="143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1EF7"/>
    <w:multiLevelType w:val="hybridMultilevel"/>
    <w:tmpl w:val="2182F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86C23"/>
    <w:multiLevelType w:val="hybridMultilevel"/>
    <w:tmpl w:val="955E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2EE0"/>
    <w:multiLevelType w:val="hybridMultilevel"/>
    <w:tmpl w:val="198C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2A3D"/>
    <w:multiLevelType w:val="hybridMultilevel"/>
    <w:tmpl w:val="5D8C2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089"/>
    <w:multiLevelType w:val="hybridMultilevel"/>
    <w:tmpl w:val="E02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186C"/>
    <w:multiLevelType w:val="hybridMultilevel"/>
    <w:tmpl w:val="1F5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841A0"/>
    <w:multiLevelType w:val="hybridMultilevel"/>
    <w:tmpl w:val="FE8E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3463F"/>
    <w:multiLevelType w:val="hybridMultilevel"/>
    <w:tmpl w:val="3592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13B1"/>
    <w:multiLevelType w:val="hybridMultilevel"/>
    <w:tmpl w:val="4ECC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27F2"/>
    <w:multiLevelType w:val="hybridMultilevel"/>
    <w:tmpl w:val="4056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47542"/>
    <w:multiLevelType w:val="hybridMultilevel"/>
    <w:tmpl w:val="F858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633C4"/>
    <w:multiLevelType w:val="hybridMultilevel"/>
    <w:tmpl w:val="2D04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7D0F"/>
    <w:multiLevelType w:val="hybridMultilevel"/>
    <w:tmpl w:val="EF04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94506"/>
    <w:multiLevelType w:val="hybridMultilevel"/>
    <w:tmpl w:val="94EC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30451"/>
    <w:multiLevelType w:val="hybridMultilevel"/>
    <w:tmpl w:val="937E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72978"/>
    <w:multiLevelType w:val="hybridMultilevel"/>
    <w:tmpl w:val="7BDA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F02B1"/>
    <w:multiLevelType w:val="hybridMultilevel"/>
    <w:tmpl w:val="E23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E2AA4"/>
    <w:multiLevelType w:val="hybridMultilevel"/>
    <w:tmpl w:val="1F80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13710">
    <w:abstractNumId w:val="20"/>
  </w:num>
  <w:num w:numId="2" w16cid:durableId="17392873">
    <w:abstractNumId w:val="2"/>
  </w:num>
  <w:num w:numId="3" w16cid:durableId="303005632">
    <w:abstractNumId w:val="14"/>
  </w:num>
  <w:num w:numId="4" w16cid:durableId="816804275">
    <w:abstractNumId w:val="29"/>
  </w:num>
  <w:num w:numId="5" w16cid:durableId="656810706">
    <w:abstractNumId w:val="21"/>
  </w:num>
  <w:num w:numId="6" w16cid:durableId="2076121365">
    <w:abstractNumId w:val="0"/>
  </w:num>
  <w:num w:numId="7" w16cid:durableId="13003719">
    <w:abstractNumId w:val="8"/>
  </w:num>
  <w:num w:numId="8" w16cid:durableId="116026456">
    <w:abstractNumId w:val="27"/>
  </w:num>
  <w:num w:numId="9" w16cid:durableId="1251502148">
    <w:abstractNumId w:val="23"/>
  </w:num>
  <w:num w:numId="10" w16cid:durableId="1216501975">
    <w:abstractNumId w:val="25"/>
  </w:num>
  <w:num w:numId="11" w16cid:durableId="1888952834">
    <w:abstractNumId w:val="19"/>
  </w:num>
  <w:num w:numId="12" w16cid:durableId="1644503068">
    <w:abstractNumId w:val="18"/>
  </w:num>
  <w:num w:numId="13" w16cid:durableId="1633705957">
    <w:abstractNumId w:val="12"/>
  </w:num>
  <w:num w:numId="14" w16cid:durableId="135924303">
    <w:abstractNumId w:val="7"/>
  </w:num>
  <w:num w:numId="15" w16cid:durableId="1411393584">
    <w:abstractNumId w:val="24"/>
  </w:num>
  <w:num w:numId="16" w16cid:durableId="1573731076">
    <w:abstractNumId w:val="16"/>
  </w:num>
  <w:num w:numId="17" w16cid:durableId="1809401203">
    <w:abstractNumId w:val="28"/>
  </w:num>
  <w:num w:numId="18" w16cid:durableId="748041927">
    <w:abstractNumId w:val="10"/>
  </w:num>
  <w:num w:numId="19" w16cid:durableId="314770168">
    <w:abstractNumId w:val="1"/>
  </w:num>
  <w:num w:numId="20" w16cid:durableId="1129398077">
    <w:abstractNumId w:val="15"/>
  </w:num>
  <w:num w:numId="21" w16cid:durableId="2136674435">
    <w:abstractNumId w:val="11"/>
  </w:num>
  <w:num w:numId="22" w16cid:durableId="2014912214">
    <w:abstractNumId w:val="9"/>
  </w:num>
  <w:num w:numId="23" w16cid:durableId="1467627439">
    <w:abstractNumId w:val="26"/>
  </w:num>
  <w:num w:numId="24" w16cid:durableId="951395647">
    <w:abstractNumId w:val="4"/>
  </w:num>
  <w:num w:numId="25" w16cid:durableId="233782363">
    <w:abstractNumId w:val="17"/>
  </w:num>
  <w:num w:numId="26" w16cid:durableId="1779908078">
    <w:abstractNumId w:val="6"/>
  </w:num>
  <w:num w:numId="27" w16cid:durableId="895702752">
    <w:abstractNumId w:val="5"/>
  </w:num>
  <w:num w:numId="28" w16cid:durableId="1349285961">
    <w:abstractNumId w:val="22"/>
  </w:num>
  <w:num w:numId="29" w16cid:durableId="1257134554">
    <w:abstractNumId w:val="13"/>
  </w:num>
  <w:num w:numId="30" w16cid:durableId="16340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6"/>
    <w:rsid w:val="00011BE8"/>
    <w:rsid w:val="00037ACA"/>
    <w:rsid w:val="00043A64"/>
    <w:rsid w:val="00055C26"/>
    <w:rsid w:val="00065658"/>
    <w:rsid w:val="000815D8"/>
    <w:rsid w:val="000A7776"/>
    <w:rsid w:val="000E7C22"/>
    <w:rsid w:val="000F50B6"/>
    <w:rsid w:val="001234E0"/>
    <w:rsid w:val="00134805"/>
    <w:rsid w:val="00146486"/>
    <w:rsid w:val="001715BC"/>
    <w:rsid w:val="001923D2"/>
    <w:rsid w:val="001B2A89"/>
    <w:rsid w:val="001B6C7C"/>
    <w:rsid w:val="001E3DE6"/>
    <w:rsid w:val="00215554"/>
    <w:rsid w:val="00221AF7"/>
    <w:rsid w:val="002267C3"/>
    <w:rsid w:val="00241753"/>
    <w:rsid w:val="00255E7B"/>
    <w:rsid w:val="00262DF7"/>
    <w:rsid w:val="00263D77"/>
    <w:rsid w:val="002A386C"/>
    <w:rsid w:val="002C10AB"/>
    <w:rsid w:val="002D1671"/>
    <w:rsid w:val="002D2B5A"/>
    <w:rsid w:val="0030010A"/>
    <w:rsid w:val="003003A6"/>
    <w:rsid w:val="00303DEE"/>
    <w:rsid w:val="003662B2"/>
    <w:rsid w:val="00376144"/>
    <w:rsid w:val="003801DB"/>
    <w:rsid w:val="003913E2"/>
    <w:rsid w:val="003B4AA4"/>
    <w:rsid w:val="003C3062"/>
    <w:rsid w:val="003C6B2D"/>
    <w:rsid w:val="003D08E3"/>
    <w:rsid w:val="003F62F6"/>
    <w:rsid w:val="00410CE9"/>
    <w:rsid w:val="00434500"/>
    <w:rsid w:val="00444FD9"/>
    <w:rsid w:val="004532FC"/>
    <w:rsid w:val="004561D8"/>
    <w:rsid w:val="00473FEE"/>
    <w:rsid w:val="00483A62"/>
    <w:rsid w:val="004A608B"/>
    <w:rsid w:val="004A6A27"/>
    <w:rsid w:val="004A71CF"/>
    <w:rsid w:val="004B2E8C"/>
    <w:rsid w:val="004B6B21"/>
    <w:rsid w:val="004B7173"/>
    <w:rsid w:val="004F2C5F"/>
    <w:rsid w:val="005161A9"/>
    <w:rsid w:val="00523104"/>
    <w:rsid w:val="005407AA"/>
    <w:rsid w:val="005539FA"/>
    <w:rsid w:val="00555E6E"/>
    <w:rsid w:val="00565716"/>
    <w:rsid w:val="005732A8"/>
    <w:rsid w:val="005855E6"/>
    <w:rsid w:val="005A1124"/>
    <w:rsid w:val="005D74A0"/>
    <w:rsid w:val="005E3F44"/>
    <w:rsid w:val="005E50FE"/>
    <w:rsid w:val="006159EB"/>
    <w:rsid w:val="00653EE3"/>
    <w:rsid w:val="00662F3F"/>
    <w:rsid w:val="00664CAE"/>
    <w:rsid w:val="00665375"/>
    <w:rsid w:val="00695133"/>
    <w:rsid w:val="006D353D"/>
    <w:rsid w:val="00711001"/>
    <w:rsid w:val="00711D23"/>
    <w:rsid w:val="00714357"/>
    <w:rsid w:val="00716871"/>
    <w:rsid w:val="00722588"/>
    <w:rsid w:val="00731092"/>
    <w:rsid w:val="00744128"/>
    <w:rsid w:val="00756A3C"/>
    <w:rsid w:val="007A5C38"/>
    <w:rsid w:val="007A7FAE"/>
    <w:rsid w:val="007B6831"/>
    <w:rsid w:val="007E7F78"/>
    <w:rsid w:val="00824958"/>
    <w:rsid w:val="0083301C"/>
    <w:rsid w:val="0084642C"/>
    <w:rsid w:val="00846E49"/>
    <w:rsid w:val="00851C9B"/>
    <w:rsid w:val="0087751D"/>
    <w:rsid w:val="0088285B"/>
    <w:rsid w:val="00891040"/>
    <w:rsid w:val="008B723B"/>
    <w:rsid w:val="008B7EBA"/>
    <w:rsid w:val="008D1E22"/>
    <w:rsid w:val="009006C8"/>
    <w:rsid w:val="0093731C"/>
    <w:rsid w:val="0097736F"/>
    <w:rsid w:val="009C5170"/>
    <w:rsid w:val="009D08B1"/>
    <w:rsid w:val="009D2E98"/>
    <w:rsid w:val="009D4E8C"/>
    <w:rsid w:val="009F30FB"/>
    <w:rsid w:val="009F7492"/>
    <w:rsid w:val="00A0786E"/>
    <w:rsid w:val="00A16AB3"/>
    <w:rsid w:val="00A25ABB"/>
    <w:rsid w:val="00A41385"/>
    <w:rsid w:val="00A47F5E"/>
    <w:rsid w:val="00A9028E"/>
    <w:rsid w:val="00AC27F3"/>
    <w:rsid w:val="00AD7D28"/>
    <w:rsid w:val="00B10513"/>
    <w:rsid w:val="00B214C2"/>
    <w:rsid w:val="00B42AF5"/>
    <w:rsid w:val="00B72624"/>
    <w:rsid w:val="00B75C4F"/>
    <w:rsid w:val="00B87B74"/>
    <w:rsid w:val="00BC333F"/>
    <w:rsid w:val="00BC5245"/>
    <w:rsid w:val="00BD3830"/>
    <w:rsid w:val="00BF63D7"/>
    <w:rsid w:val="00C00A47"/>
    <w:rsid w:val="00C4435C"/>
    <w:rsid w:val="00C74605"/>
    <w:rsid w:val="00C90C98"/>
    <w:rsid w:val="00CF3302"/>
    <w:rsid w:val="00D00C9E"/>
    <w:rsid w:val="00D14DFA"/>
    <w:rsid w:val="00D2626A"/>
    <w:rsid w:val="00D54D19"/>
    <w:rsid w:val="00D6498D"/>
    <w:rsid w:val="00D6697F"/>
    <w:rsid w:val="00DA2A04"/>
    <w:rsid w:val="00DB77CD"/>
    <w:rsid w:val="00DC326D"/>
    <w:rsid w:val="00DC40B9"/>
    <w:rsid w:val="00DD29D2"/>
    <w:rsid w:val="00DD357E"/>
    <w:rsid w:val="00DF3670"/>
    <w:rsid w:val="00E14ED0"/>
    <w:rsid w:val="00E300B4"/>
    <w:rsid w:val="00E33E65"/>
    <w:rsid w:val="00E5616C"/>
    <w:rsid w:val="00E94FC2"/>
    <w:rsid w:val="00EC49FF"/>
    <w:rsid w:val="00EC522F"/>
    <w:rsid w:val="00F029BE"/>
    <w:rsid w:val="00F073B0"/>
    <w:rsid w:val="00F1220F"/>
    <w:rsid w:val="00F14123"/>
    <w:rsid w:val="00F44E7D"/>
    <w:rsid w:val="00F652CA"/>
    <w:rsid w:val="00F70841"/>
    <w:rsid w:val="00F71B08"/>
    <w:rsid w:val="00F74411"/>
    <w:rsid w:val="00F968ED"/>
    <w:rsid w:val="00FA5B06"/>
    <w:rsid w:val="00FC3102"/>
    <w:rsid w:val="00FD413C"/>
    <w:rsid w:val="00FE1E71"/>
    <w:rsid w:val="00FE670A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4543"/>
  <w15:chartTrackingRefBased/>
  <w15:docId w15:val="{A322928A-CDAC-414B-877F-3B34D78F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4A0"/>
    <w:pPr>
      <w:keepNext/>
      <w:keepLines/>
      <w:spacing w:before="400" w:after="40"/>
      <w:outlineLvl w:val="0"/>
    </w:pPr>
    <w:rPr>
      <w:rFonts w:eastAsiaTheme="majorEastAsia" w:cstheme="majorBidi"/>
      <w:color w:val="1F3864" w:themeColor="accent1" w:themeShade="8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4A0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E2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F50B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0B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74A0"/>
    <w:rPr>
      <w:rFonts w:ascii="Arial" w:eastAsiaTheme="majorEastAsia" w:hAnsi="Arial" w:cstheme="majorBidi"/>
      <w:color w:val="1F3864" w:themeColor="accent1" w:themeShade="80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74A0"/>
    <w:rPr>
      <w:rFonts w:ascii="Arial" w:eastAsiaTheme="majorEastAsia" w:hAnsi="Arial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qFormat/>
    <w:rsid w:val="004561D8"/>
    <w:pPr>
      <w:spacing w:before="120" w:after="120"/>
      <w:ind w:left="737"/>
    </w:pPr>
    <w:rPr>
      <w:rFonts w:eastAsiaTheme="minorEastAsia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7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4A0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4A0"/>
    <w:rPr>
      <w:rFonts w:ascii="Arial" w:eastAsiaTheme="minorEastAsia" w:hAnsi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1E22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06"/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06"/>
    <w:rPr>
      <w:rFonts w:ascii="Arial" w:eastAsiaTheme="minorEastAsia" w:hAnsi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B7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8</cp:revision>
  <dcterms:created xsi:type="dcterms:W3CDTF">2023-02-01T00:14:00Z</dcterms:created>
  <dcterms:modified xsi:type="dcterms:W3CDTF">2023-02-03T05:20:00Z</dcterms:modified>
</cp:coreProperties>
</file>